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28764F" w14:textId="77777777" w:rsidR="006C20CF" w:rsidRDefault="006C20CF">
      <w:r>
        <w:t>Stefanie Kerley</w:t>
      </w:r>
    </w:p>
    <w:p w14:paraId="214FA817" w14:textId="77777777" w:rsidR="006C20CF" w:rsidRDefault="006C20CF">
      <w:r>
        <w:t>Glenwood Elementary</w:t>
      </w:r>
    </w:p>
    <w:p w14:paraId="07F049B5" w14:textId="77777777" w:rsidR="006C20CF" w:rsidRDefault="006C20CF">
      <w:r>
        <w:t xml:space="preserve">Mr. </w:t>
      </w:r>
      <w:proofErr w:type="spellStart"/>
      <w:r>
        <w:t>Passmore</w:t>
      </w:r>
      <w:proofErr w:type="spellEnd"/>
    </w:p>
    <w:p w14:paraId="284865F1" w14:textId="77777777" w:rsidR="006C20CF" w:rsidRDefault="006C20CF">
      <w:r>
        <w:t>11/15/14</w:t>
      </w:r>
    </w:p>
    <w:p w14:paraId="7C7BA96F" w14:textId="77777777" w:rsidR="006C20CF" w:rsidRDefault="006C20CF"/>
    <w:p w14:paraId="2F201431" w14:textId="77777777" w:rsidR="00AA730F" w:rsidRPr="006C20CF" w:rsidRDefault="006C20CF" w:rsidP="006C20CF">
      <w:pPr>
        <w:jc w:val="center"/>
        <w:rPr>
          <w:b/>
          <w:sz w:val="36"/>
          <w:szCs w:val="36"/>
        </w:rPr>
      </w:pPr>
      <w:r w:rsidRPr="006C20CF">
        <w:rPr>
          <w:b/>
          <w:sz w:val="36"/>
          <w:szCs w:val="36"/>
        </w:rPr>
        <w:t xml:space="preserve">Technology Based Instruction- </w:t>
      </w:r>
      <w:r>
        <w:rPr>
          <w:b/>
          <w:sz w:val="36"/>
          <w:szCs w:val="36"/>
        </w:rPr>
        <w:t>“</w:t>
      </w:r>
      <w:proofErr w:type="spellStart"/>
      <w:r w:rsidRPr="006C20CF">
        <w:rPr>
          <w:b/>
          <w:sz w:val="36"/>
          <w:szCs w:val="36"/>
        </w:rPr>
        <w:t>Plickers</w:t>
      </w:r>
      <w:proofErr w:type="spellEnd"/>
      <w:r>
        <w:rPr>
          <w:b/>
          <w:sz w:val="36"/>
          <w:szCs w:val="36"/>
        </w:rPr>
        <w:t>”</w:t>
      </w:r>
    </w:p>
    <w:p w14:paraId="7CB361DB" w14:textId="77777777" w:rsidR="006C20CF" w:rsidRDefault="006C20CF" w:rsidP="006C20CF">
      <w:pPr>
        <w:jc w:val="center"/>
      </w:pPr>
    </w:p>
    <w:p w14:paraId="08BE0865" w14:textId="77777777" w:rsidR="006C20CF" w:rsidRPr="001179CE" w:rsidRDefault="006C20CF" w:rsidP="006C20CF">
      <w:pPr>
        <w:pStyle w:val="NormalWeb"/>
        <w:rPr>
          <w:rFonts w:asciiTheme="minorHAnsi" w:hAnsiTheme="minorHAnsi"/>
          <w:sz w:val="28"/>
          <w:szCs w:val="28"/>
          <w:u w:val="single"/>
        </w:rPr>
      </w:pPr>
      <w:r w:rsidRPr="001179CE">
        <w:rPr>
          <w:rFonts w:asciiTheme="minorHAnsi" w:hAnsiTheme="minorHAnsi"/>
          <w:sz w:val="28"/>
          <w:szCs w:val="28"/>
          <w:u w:val="single"/>
        </w:rPr>
        <w:t>Tennessee State Standards and Common Core Standards</w:t>
      </w:r>
    </w:p>
    <w:p w14:paraId="7D54CBA7" w14:textId="77777777" w:rsidR="006C20CF" w:rsidRPr="006C20CF" w:rsidRDefault="006C20CF" w:rsidP="006C20CF">
      <w:pPr>
        <w:pStyle w:val="NormalWeb"/>
        <w:rPr>
          <w:rFonts w:asciiTheme="minorHAnsi" w:hAnsiTheme="minorHAnsi"/>
          <w:sz w:val="24"/>
          <w:szCs w:val="24"/>
        </w:rPr>
      </w:pPr>
      <w:r w:rsidRPr="006C20CF">
        <w:rPr>
          <w:rFonts w:asciiTheme="minorHAnsi" w:hAnsiTheme="minorHAnsi"/>
          <w:sz w:val="24"/>
          <w:szCs w:val="24"/>
        </w:rPr>
        <w:t xml:space="preserve">(1) Students develop an understanding of the meanings of multiplication and division of whole numbers through activities and problems involving equal-sized groups, arrays, and area models; multiplication is finding an unknown product, and division is finding an unknown factor in these situations. For equal-sized group situations, division can require finding the unknown number of groups or the unknown group size. Students use properties of operations to calculate products of whole numbers, using increasingly sophisticated strategies based on these properties to solve multiplication and division problems involving single-digit factors. By comparing a variety of solution strategies, students learn the relationship between multiplication and division. </w:t>
      </w:r>
    </w:p>
    <w:p w14:paraId="3915B204" w14:textId="77777777" w:rsidR="006C20CF" w:rsidRPr="006C20CF" w:rsidRDefault="001162D3" w:rsidP="006C20CF">
      <w:pPr>
        <w:widowControl w:val="0"/>
        <w:autoSpaceDE w:val="0"/>
        <w:autoSpaceDN w:val="0"/>
        <w:adjustRightInd w:val="0"/>
        <w:rPr>
          <w:rFonts w:cs="Times"/>
          <w:color w:val="181818"/>
        </w:rPr>
      </w:pPr>
      <w:hyperlink r:id="rId6" w:history="1">
        <w:r w:rsidR="006C20CF" w:rsidRPr="006C20CF">
          <w:rPr>
            <w:rFonts w:cs="Times"/>
            <w:color w:val="2A2A2A"/>
          </w:rPr>
          <w:t>CCSS.MATH.CONTENT.3.OA.A.2</w:t>
        </w:r>
      </w:hyperlink>
    </w:p>
    <w:p w14:paraId="105B101C" w14:textId="77777777" w:rsidR="006C20CF" w:rsidRPr="006C20CF" w:rsidRDefault="006C20CF" w:rsidP="006C20CF">
      <w:pPr>
        <w:rPr>
          <w:rFonts w:cs="Times"/>
          <w:color w:val="181818"/>
        </w:rPr>
      </w:pPr>
      <w:r w:rsidRPr="006C20CF">
        <w:rPr>
          <w:rFonts w:cs="Times"/>
          <w:color w:val="181818"/>
        </w:rPr>
        <w:t xml:space="preserve">Interpret whole-number quotients of whole numbers, e.g., interpret 56 ÷ 8 as the number of objects in each share when 56 objects are partitioned equally into 8 shares, or as a number of shares when 56 objects are partitioned into equal shares of 8 objects each. </w:t>
      </w:r>
      <w:r w:rsidRPr="006C20CF">
        <w:rPr>
          <w:rFonts w:cs="Times"/>
          <w:i/>
          <w:iCs/>
          <w:color w:val="181818"/>
        </w:rPr>
        <w:t>For example, describe a context in which a number of shares or a number of groups can be expressed as 56 ÷ 8</w:t>
      </w:r>
      <w:r w:rsidRPr="006C20CF">
        <w:rPr>
          <w:rFonts w:cs="Times"/>
          <w:color w:val="181818"/>
        </w:rPr>
        <w:t>.</w:t>
      </w:r>
    </w:p>
    <w:p w14:paraId="1085AEAF" w14:textId="77777777" w:rsidR="006C20CF" w:rsidRPr="006C20CF" w:rsidRDefault="006C20CF" w:rsidP="006C20CF">
      <w:pPr>
        <w:rPr>
          <w:rFonts w:cs="Times"/>
          <w:color w:val="181818"/>
        </w:rPr>
      </w:pPr>
    </w:p>
    <w:p w14:paraId="738B1F00" w14:textId="77777777" w:rsidR="006C20CF" w:rsidRPr="006C20CF" w:rsidRDefault="001162D3" w:rsidP="006C20CF">
      <w:pPr>
        <w:widowControl w:val="0"/>
        <w:autoSpaceDE w:val="0"/>
        <w:autoSpaceDN w:val="0"/>
        <w:adjustRightInd w:val="0"/>
        <w:rPr>
          <w:rFonts w:cs="Times"/>
          <w:color w:val="181818"/>
        </w:rPr>
      </w:pPr>
      <w:hyperlink r:id="rId7" w:history="1">
        <w:r w:rsidR="006C20CF" w:rsidRPr="006C20CF">
          <w:rPr>
            <w:rFonts w:cs="Times"/>
            <w:color w:val="2A2A2A"/>
          </w:rPr>
          <w:t>CCSS.MATH.CONTENT.3.OA.B.6</w:t>
        </w:r>
      </w:hyperlink>
    </w:p>
    <w:p w14:paraId="3B314261" w14:textId="77777777" w:rsidR="006C20CF" w:rsidRPr="006C20CF" w:rsidRDefault="006C20CF" w:rsidP="006C20CF">
      <w:pPr>
        <w:rPr>
          <w:rFonts w:cs="Times"/>
          <w:color w:val="181818"/>
        </w:rPr>
      </w:pPr>
      <w:r w:rsidRPr="006C20CF">
        <w:rPr>
          <w:rFonts w:cs="Times"/>
          <w:color w:val="181818"/>
        </w:rPr>
        <w:t xml:space="preserve">Understand division as an unknown-factor problem. </w:t>
      </w:r>
      <w:r w:rsidRPr="006C20CF">
        <w:rPr>
          <w:rFonts w:cs="Times"/>
          <w:i/>
          <w:iCs/>
          <w:color w:val="181818"/>
        </w:rPr>
        <w:t>For example, find 32 ÷ 8 by finding the number that makes 32 when multiplied by 8</w:t>
      </w:r>
      <w:r w:rsidRPr="006C20CF">
        <w:rPr>
          <w:rFonts w:cs="Times"/>
          <w:color w:val="181818"/>
        </w:rPr>
        <w:t>.</w:t>
      </w:r>
    </w:p>
    <w:p w14:paraId="6BCC54FC" w14:textId="77777777" w:rsidR="006C20CF" w:rsidRPr="001179CE" w:rsidRDefault="006C20CF" w:rsidP="006C20CF">
      <w:pPr>
        <w:rPr>
          <w:rFonts w:ascii="Times" w:hAnsi="Times" w:cs="Times"/>
          <w:color w:val="181818"/>
          <w:sz w:val="34"/>
          <w:szCs w:val="34"/>
          <w:u w:val="single"/>
        </w:rPr>
      </w:pPr>
    </w:p>
    <w:p w14:paraId="18E527E8" w14:textId="77777777" w:rsidR="006C20CF" w:rsidRDefault="001179CE" w:rsidP="006C20CF">
      <w:pPr>
        <w:rPr>
          <w:u w:val="single"/>
        </w:rPr>
      </w:pPr>
      <w:r w:rsidRPr="001179CE">
        <w:rPr>
          <w:u w:val="single"/>
        </w:rPr>
        <w:t>Description</w:t>
      </w:r>
    </w:p>
    <w:p w14:paraId="736FCBFC" w14:textId="048920CD" w:rsidR="000166AE" w:rsidRDefault="000166AE" w:rsidP="006C20CF">
      <w:r>
        <w:t xml:space="preserve">Students will be given a piece of paper and pencil if need to scratch paper. </w:t>
      </w:r>
      <w:proofErr w:type="spellStart"/>
      <w:r>
        <w:t>Plickers</w:t>
      </w:r>
      <w:proofErr w:type="spellEnd"/>
      <w:r>
        <w:t xml:space="preserve"> will be displayed on the Promethean Board in the classroom. Students will sit in desks and work individually.</w:t>
      </w:r>
    </w:p>
    <w:p w14:paraId="1BBC04E8" w14:textId="385CAD65" w:rsidR="000166AE" w:rsidRDefault="000166AE" w:rsidP="006C20CF">
      <w:r>
        <w:t xml:space="preserve">Teacher will introduce </w:t>
      </w:r>
      <w:proofErr w:type="spellStart"/>
      <w:r>
        <w:t>Plickers</w:t>
      </w:r>
      <w:proofErr w:type="spellEnd"/>
      <w:r>
        <w:t xml:space="preserve"> to the students. </w:t>
      </w:r>
      <w:proofErr w:type="spellStart"/>
      <w:r>
        <w:t>Plickers</w:t>
      </w:r>
      <w:proofErr w:type="spellEnd"/>
      <w:r>
        <w:t xml:space="preserve"> will be used for multiplication review and some division problems as well. Teacher will explain that each student has there own personal card that allows them to answer a question</w:t>
      </w:r>
      <w:r w:rsidR="0003248B">
        <w:t xml:space="preserve"> quietly and interact through the app. Teacher will also tell students that their answer will not be shown on the computer.</w:t>
      </w:r>
    </w:p>
    <w:p w14:paraId="4D646E3D" w14:textId="77777777" w:rsidR="00312869" w:rsidRDefault="00312869" w:rsidP="006C20CF"/>
    <w:p w14:paraId="20E605AF" w14:textId="77777777" w:rsidR="00312869" w:rsidRDefault="00312869" w:rsidP="006C20CF"/>
    <w:p w14:paraId="3374D727" w14:textId="77777777" w:rsidR="00312869" w:rsidRDefault="00312869" w:rsidP="006C20CF"/>
    <w:p w14:paraId="246EBF13" w14:textId="77777777" w:rsidR="00312869" w:rsidRDefault="00312869" w:rsidP="006C20CF"/>
    <w:p w14:paraId="47A4EF74" w14:textId="77777777" w:rsidR="00312869" w:rsidRDefault="00312869" w:rsidP="006C20CF"/>
    <w:p w14:paraId="5674DEAC" w14:textId="7F3C1350" w:rsidR="0003248B" w:rsidRDefault="0003248B" w:rsidP="006C20CF">
      <w:pPr>
        <w:rPr>
          <w:u w:val="single"/>
        </w:rPr>
      </w:pPr>
      <w:r>
        <w:rPr>
          <w:u w:val="single"/>
        </w:rPr>
        <w:t>Rules and Directions</w:t>
      </w:r>
    </w:p>
    <w:p w14:paraId="0D90CCF2" w14:textId="77777777" w:rsidR="0003248B" w:rsidRDefault="0003248B" w:rsidP="0003248B">
      <w:pPr>
        <w:pStyle w:val="ListParagraph"/>
        <w:numPr>
          <w:ilvl w:val="0"/>
          <w:numId w:val="1"/>
        </w:numPr>
      </w:pPr>
      <w:r>
        <w:t>Hold your personal ID card in your hand. Do not trade with another student.</w:t>
      </w:r>
    </w:p>
    <w:p w14:paraId="0713217B" w14:textId="77777777" w:rsidR="0003248B" w:rsidRDefault="0003248B" w:rsidP="0003248B">
      <w:pPr>
        <w:pStyle w:val="ListParagraph"/>
        <w:numPr>
          <w:ilvl w:val="0"/>
          <w:numId w:val="1"/>
        </w:numPr>
      </w:pPr>
      <w:r>
        <w:t>Do not bend the ID card.</w:t>
      </w:r>
    </w:p>
    <w:p w14:paraId="03F81CB1" w14:textId="77777777" w:rsidR="0003248B" w:rsidRDefault="0003248B" w:rsidP="0003248B">
      <w:pPr>
        <w:pStyle w:val="ListParagraph"/>
        <w:numPr>
          <w:ilvl w:val="0"/>
          <w:numId w:val="1"/>
        </w:numPr>
      </w:pPr>
      <w:r>
        <w:t>After the question is read, turn the card to the side with A, B, C, or D on it. If you need help, please ask.</w:t>
      </w:r>
    </w:p>
    <w:p w14:paraId="60715DD5" w14:textId="77777777" w:rsidR="0003248B" w:rsidRDefault="0003248B" w:rsidP="0003248B">
      <w:pPr>
        <w:pStyle w:val="ListParagraph"/>
        <w:numPr>
          <w:ilvl w:val="0"/>
          <w:numId w:val="1"/>
        </w:numPr>
      </w:pPr>
      <w:r>
        <w:t>Answer each quietly on your own.</w:t>
      </w:r>
    </w:p>
    <w:p w14:paraId="7829A2AC" w14:textId="77777777" w:rsidR="0003248B" w:rsidRDefault="0003248B" w:rsidP="0003248B">
      <w:pPr>
        <w:pStyle w:val="ListParagraph"/>
        <w:numPr>
          <w:ilvl w:val="0"/>
          <w:numId w:val="1"/>
        </w:numPr>
      </w:pPr>
      <w:r>
        <w:t>Do not change your answer.</w:t>
      </w:r>
    </w:p>
    <w:p w14:paraId="705288B5" w14:textId="77777777" w:rsidR="0003248B" w:rsidRDefault="0003248B" w:rsidP="0003248B">
      <w:pPr>
        <w:pStyle w:val="ListParagraph"/>
        <w:numPr>
          <w:ilvl w:val="0"/>
          <w:numId w:val="1"/>
        </w:numPr>
      </w:pPr>
      <w:r>
        <w:t>Keep your hands to yourself.</w:t>
      </w:r>
    </w:p>
    <w:p w14:paraId="29537B12" w14:textId="77777777" w:rsidR="0003248B" w:rsidRDefault="0003248B" w:rsidP="0003248B">
      <w:pPr>
        <w:pStyle w:val="ListParagraph"/>
        <w:numPr>
          <w:ilvl w:val="0"/>
          <w:numId w:val="1"/>
        </w:numPr>
      </w:pPr>
      <w:r>
        <w:t>Extra paper will be provided if needed.</w:t>
      </w:r>
    </w:p>
    <w:p w14:paraId="02A52A00" w14:textId="77777777" w:rsidR="0003248B" w:rsidRDefault="0003248B" w:rsidP="0003248B">
      <w:pPr>
        <w:pStyle w:val="ListParagraph"/>
        <w:numPr>
          <w:ilvl w:val="0"/>
          <w:numId w:val="1"/>
        </w:numPr>
      </w:pPr>
      <w:r>
        <w:t>Do not shout the answer out.</w:t>
      </w:r>
    </w:p>
    <w:p w14:paraId="1548E7EB" w14:textId="77777777" w:rsidR="0003248B" w:rsidRDefault="0003248B" w:rsidP="0003248B">
      <w:pPr>
        <w:pStyle w:val="ListParagraph"/>
        <w:numPr>
          <w:ilvl w:val="0"/>
          <w:numId w:val="1"/>
        </w:numPr>
      </w:pPr>
      <w:r>
        <w:t>Stay positive and have fun!</w:t>
      </w:r>
    </w:p>
    <w:p w14:paraId="5C8F444D" w14:textId="77777777" w:rsidR="0003248B" w:rsidRDefault="0003248B" w:rsidP="006C20CF"/>
    <w:p w14:paraId="27EE74F2" w14:textId="77777777" w:rsidR="00135828" w:rsidRPr="0003248B" w:rsidRDefault="00135828" w:rsidP="006C20CF"/>
    <w:p w14:paraId="7EBBBFDB" w14:textId="6BE9F5F1" w:rsidR="001162D3" w:rsidRDefault="001162D3" w:rsidP="006C20CF">
      <w:r>
        <w:t xml:space="preserve">The students loved the activity! They were amazed that they each had their own “personal ID card”. The students liked having a different way to answer questions besides just on a piece of paper. The questions were mixed with multiplication, division, and division with remainders. The students should have their multiplication facts mastered by now, but some are still struggling and the report states that. </w:t>
      </w:r>
    </w:p>
    <w:p w14:paraId="62A4EB76" w14:textId="2E345E14" w:rsidR="001162D3" w:rsidRDefault="001162D3" w:rsidP="006C20CF">
      <w:r>
        <w:t xml:space="preserve">The students sat at a table with </w:t>
      </w:r>
      <w:proofErr w:type="spellStart"/>
      <w:r>
        <w:t>Plickers</w:t>
      </w:r>
      <w:proofErr w:type="spellEnd"/>
      <w:r>
        <w:t xml:space="preserve"> pulled up on a laptop. The students read the question from laptop and answered the questions accordingly. Some questions took longer to answer than others. Some other students were also interested in doing the math activity. Some students did not want to do the activity at all. </w:t>
      </w:r>
    </w:p>
    <w:p w14:paraId="6E380B1A" w14:textId="77777777" w:rsidR="0054118E" w:rsidRDefault="0054118E" w:rsidP="006C20CF"/>
    <w:p w14:paraId="770ECBC5" w14:textId="77777777" w:rsidR="0054118E" w:rsidRDefault="0054118E" w:rsidP="006C20CF"/>
    <w:p w14:paraId="10F53709" w14:textId="77777777" w:rsidR="002023E2" w:rsidRDefault="002023E2" w:rsidP="006C20CF">
      <w:pPr>
        <w:rPr>
          <w:u w:val="single"/>
        </w:rPr>
      </w:pPr>
      <w:r w:rsidRPr="002023E2">
        <w:rPr>
          <w:u w:val="single"/>
        </w:rPr>
        <w:t>Reflection</w:t>
      </w:r>
    </w:p>
    <w:p w14:paraId="2A4CFD42" w14:textId="3F89CE16" w:rsidR="002023E2" w:rsidRPr="001162D3" w:rsidRDefault="001162D3" w:rsidP="006C20CF">
      <w:r>
        <w:t>The activity went very well. I was worried that the students might not understand how to hold the card correctly, but they all grasped the concept very well. Some students took longer to answer questions because they were using scratch paper. Other students could solve all the problems in their head. I would have laminated the cards if I could. They were just printed on regular copy paper, which the students slightly messed up. If the cards needed to be used again, they would have to be laminat</w:t>
      </w:r>
      <w:r w:rsidR="00A73C91">
        <w:t xml:space="preserve">ed. </w:t>
      </w:r>
      <w:r>
        <w:t xml:space="preserve">If I could change anything, I wish that all the students could do the activity together as a whole class. Due to the schedule of the classroom, it would be very difficult to fit in. </w:t>
      </w:r>
    </w:p>
    <w:p w14:paraId="669C8E2A" w14:textId="77777777" w:rsidR="002023E2" w:rsidRDefault="002023E2" w:rsidP="006C20CF">
      <w:pPr>
        <w:rPr>
          <w:u w:val="single"/>
        </w:rPr>
      </w:pPr>
    </w:p>
    <w:p w14:paraId="1F06BC26" w14:textId="77777777" w:rsidR="002023E2" w:rsidRDefault="002023E2" w:rsidP="006C20CF">
      <w:pPr>
        <w:rPr>
          <w:u w:val="single"/>
        </w:rPr>
      </w:pPr>
    </w:p>
    <w:p w14:paraId="3927F016" w14:textId="77777777" w:rsidR="00135828" w:rsidRDefault="00135828" w:rsidP="006C20CF">
      <w:pPr>
        <w:rPr>
          <w:u w:val="single"/>
        </w:rPr>
      </w:pPr>
    </w:p>
    <w:p w14:paraId="4C324965" w14:textId="77777777" w:rsidR="00135828" w:rsidRDefault="00135828" w:rsidP="006C20CF">
      <w:pPr>
        <w:rPr>
          <w:u w:val="single"/>
        </w:rPr>
      </w:pPr>
    </w:p>
    <w:p w14:paraId="40367385" w14:textId="77777777" w:rsidR="00135828" w:rsidRDefault="00135828" w:rsidP="006C20CF">
      <w:pPr>
        <w:rPr>
          <w:u w:val="single"/>
        </w:rPr>
      </w:pPr>
    </w:p>
    <w:p w14:paraId="03FA8844" w14:textId="77777777" w:rsidR="00135828" w:rsidRDefault="00135828" w:rsidP="006C20CF">
      <w:pPr>
        <w:rPr>
          <w:u w:val="single"/>
        </w:rPr>
      </w:pPr>
    </w:p>
    <w:p w14:paraId="3D4A4F1A" w14:textId="77777777" w:rsidR="00135828" w:rsidRDefault="00135828" w:rsidP="006C20CF">
      <w:pPr>
        <w:rPr>
          <w:u w:val="single"/>
        </w:rPr>
      </w:pPr>
    </w:p>
    <w:p w14:paraId="66C96D56" w14:textId="77777777" w:rsidR="00135828" w:rsidRDefault="00135828" w:rsidP="006C20CF">
      <w:pPr>
        <w:rPr>
          <w:u w:val="single"/>
        </w:rPr>
      </w:pPr>
    </w:p>
    <w:p w14:paraId="587474BA" w14:textId="77777777" w:rsidR="00135828" w:rsidRDefault="00135828" w:rsidP="006C20CF">
      <w:pPr>
        <w:rPr>
          <w:u w:val="single"/>
        </w:rPr>
      </w:pPr>
    </w:p>
    <w:p w14:paraId="06AEE069" w14:textId="77777777" w:rsidR="00135828" w:rsidRDefault="00135828" w:rsidP="006C20CF">
      <w:pPr>
        <w:rPr>
          <w:u w:val="single"/>
        </w:rPr>
      </w:pPr>
    </w:p>
    <w:p w14:paraId="7DE3D1A4" w14:textId="77777777" w:rsidR="00135828" w:rsidRDefault="00135828" w:rsidP="006C20CF">
      <w:pPr>
        <w:rPr>
          <w:u w:val="single"/>
        </w:rPr>
      </w:pPr>
    </w:p>
    <w:p w14:paraId="606CBDF1" w14:textId="77777777" w:rsidR="002023E2" w:rsidRPr="002023E2" w:rsidRDefault="002023E2" w:rsidP="006C20CF">
      <w:pPr>
        <w:rPr>
          <w:u w:val="single"/>
        </w:rPr>
      </w:pPr>
      <w:r>
        <w:rPr>
          <w:u w:val="single"/>
        </w:rPr>
        <w:t>Pictures</w:t>
      </w:r>
    </w:p>
    <w:p w14:paraId="46BFB2F9" w14:textId="77777777" w:rsidR="006C20CF" w:rsidRDefault="006C20CF"/>
    <w:p w14:paraId="4341CDED" w14:textId="77777777" w:rsidR="006C20CF" w:rsidRDefault="006C20CF"/>
    <w:p w14:paraId="4E85E446" w14:textId="77777777" w:rsidR="006C20CF" w:rsidRDefault="006C20CF"/>
    <w:p w14:paraId="01932FD8" w14:textId="4668021E" w:rsidR="006C20CF" w:rsidRDefault="00CB2C4D">
      <w:r>
        <w:rPr>
          <w:noProof/>
        </w:rPr>
        <w:drawing>
          <wp:inline distT="0" distB="0" distL="0" distR="0" wp14:anchorId="416A3EFA" wp14:editId="422AAA5E">
            <wp:extent cx="1671733" cy="2225688"/>
            <wp:effectExtent l="0" t="0" r="5080" b="9525"/>
            <wp:docPr id="1" name="Picture 1" descr="Macintosh HD:Users:stefaniekerley:Desktop:IMG_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faniekerley:Desktop:IMG_002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72274" cy="2226408"/>
                    </a:xfrm>
                    <a:prstGeom prst="rect">
                      <a:avLst/>
                    </a:prstGeom>
                    <a:noFill/>
                    <a:ln>
                      <a:noFill/>
                    </a:ln>
                  </pic:spPr>
                </pic:pic>
              </a:graphicData>
            </a:graphic>
          </wp:inline>
        </w:drawing>
      </w:r>
      <w:r w:rsidR="00B636FC">
        <w:t xml:space="preserve">   </w:t>
      </w:r>
      <w:r>
        <w:rPr>
          <w:noProof/>
        </w:rPr>
        <w:drawing>
          <wp:inline distT="0" distB="0" distL="0" distR="0" wp14:anchorId="3685CB76" wp14:editId="2EC71D2D">
            <wp:extent cx="1692589" cy="2253455"/>
            <wp:effectExtent l="0" t="0" r="9525" b="7620"/>
            <wp:docPr id="2" name="Picture 2" descr="Macintosh HD:Users:stefaniekerley:Desktop:IMG_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faniekerley:Desktop:IMG_002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92874" cy="2253834"/>
                    </a:xfrm>
                    <a:prstGeom prst="rect">
                      <a:avLst/>
                    </a:prstGeom>
                    <a:noFill/>
                    <a:ln>
                      <a:noFill/>
                    </a:ln>
                  </pic:spPr>
                </pic:pic>
              </a:graphicData>
            </a:graphic>
          </wp:inline>
        </w:drawing>
      </w:r>
      <w:r w:rsidR="00B636FC">
        <w:t xml:space="preserve">   </w:t>
      </w:r>
      <w:r w:rsidR="00B636FC">
        <w:rPr>
          <w:noProof/>
        </w:rPr>
        <w:drawing>
          <wp:inline distT="0" distB="0" distL="0" distR="0" wp14:anchorId="5A84E8BF" wp14:editId="28DA5730">
            <wp:extent cx="1692539" cy="2253388"/>
            <wp:effectExtent l="0" t="0" r="9525" b="7620"/>
            <wp:docPr id="3" name="Picture 3" descr="Macintosh HD:Users:stefaniekerley:Desktop:IMG_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faniekerley:Desktop:IMG_002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92864" cy="2253820"/>
                    </a:xfrm>
                    <a:prstGeom prst="rect">
                      <a:avLst/>
                    </a:prstGeom>
                    <a:noFill/>
                    <a:ln>
                      <a:noFill/>
                    </a:ln>
                  </pic:spPr>
                </pic:pic>
              </a:graphicData>
            </a:graphic>
          </wp:inline>
        </w:drawing>
      </w:r>
    </w:p>
    <w:p w14:paraId="5B4FA5C0" w14:textId="7B6721BC" w:rsidR="00B636FC" w:rsidRDefault="00B636FC">
      <w:r>
        <w:rPr>
          <w:noProof/>
        </w:rPr>
        <w:drawing>
          <wp:inline distT="0" distB="0" distL="0" distR="0" wp14:anchorId="432CA063" wp14:editId="6DBDBCA1">
            <wp:extent cx="1669116" cy="2222205"/>
            <wp:effectExtent l="0" t="0" r="7620" b="0"/>
            <wp:docPr id="4" name="Picture 4" descr="Macintosh HD:Users:stefaniekerley:Desktop:IMG_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tefaniekerley:Desktop:IMG_002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69374" cy="2222549"/>
                    </a:xfrm>
                    <a:prstGeom prst="rect">
                      <a:avLst/>
                    </a:prstGeom>
                    <a:noFill/>
                    <a:ln>
                      <a:noFill/>
                    </a:ln>
                  </pic:spPr>
                </pic:pic>
              </a:graphicData>
            </a:graphic>
          </wp:inline>
        </w:drawing>
      </w:r>
      <w:r>
        <w:t xml:space="preserve">   </w:t>
      </w:r>
      <w:r>
        <w:rPr>
          <w:noProof/>
        </w:rPr>
        <w:drawing>
          <wp:inline distT="0" distB="0" distL="0" distR="0" wp14:anchorId="7D729163" wp14:editId="799896A6">
            <wp:extent cx="1692876" cy="2253837"/>
            <wp:effectExtent l="0" t="0" r="9525" b="6985"/>
            <wp:docPr id="5" name="Picture 5" descr="Macintosh HD:Users:stefaniekerley:Desktop:IMG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tefaniekerley:Desktop:IMG_002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93278" cy="2254372"/>
                    </a:xfrm>
                    <a:prstGeom prst="rect">
                      <a:avLst/>
                    </a:prstGeom>
                    <a:noFill/>
                    <a:ln>
                      <a:noFill/>
                    </a:ln>
                  </pic:spPr>
                </pic:pic>
              </a:graphicData>
            </a:graphic>
          </wp:inline>
        </w:drawing>
      </w:r>
      <w:r>
        <w:t xml:space="preserve">   </w:t>
      </w:r>
      <w:r>
        <w:rPr>
          <w:noProof/>
        </w:rPr>
        <w:drawing>
          <wp:inline distT="0" distB="0" distL="0" distR="0" wp14:anchorId="7BB56E0A" wp14:editId="421C82FF">
            <wp:extent cx="1674008" cy="2228717"/>
            <wp:effectExtent l="0" t="0" r="2540" b="6985"/>
            <wp:docPr id="6" name="Picture 6" descr="Macintosh HD:Users:stefaniekerley:Desktop:IMG_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tefaniekerley:Desktop:IMG_002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74773" cy="2229736"/>
                    </a:xfrm>
                    <a:prstGeom prst="rect">
                      <a:avLst/>
                    </a:prstGeom>
                    <a:noFill/>
                    <a:ln>
                      <a:noFill/>
                    </a:ln>
                  </pic:spPr>
                </pic:pic>
              </a:graphicData>
            </a:graphic>
          </wp:inline>
        </w:drawing>
      </w:r>
      <w:bookmarkStart w:id="0" w:name="_GoBack"/>
      <w:bookmarkEnd w:id="0"/>
    </w:p>
    <w:sectPr w:rsidR="00B636FC" w:rsidSect="00796FB5">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0D55917"/>
    <w:multiLevelType w:val="hybridMultilevel"/>
    <w:tmpl w:val="FBA0C9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20CF"/>
    <w:rsid w:val="000166AE"/>
    <w:rsid w:val="0003248B"/>
    <w:rsid w:val="001162D3"/>
    <w:rsid w:val="001179CE"/>
    <w:rsid w:val="00135828"/>
    <w:rsid w:val="002023E2"/>
    <w:rsid w:val="00312869"/>
    <w:rsid w:val="003C2236"/>
    <w:rsid w:val="0054118E"/>
    <w:rsid w:val="006C20CF"/>
    <w:rsid w:val="007658E2"/>
    <w:rsid w:val="00796FB5"/>
    <w:rsid w:val="00A73C91"/>
    <w:rsid w:val="00AA730F"/>
    <w:rsid w:val="00B636FC"/>
    <w:rsid w:val="00CB2C4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195B26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6C20CF"/>
    <w:pPr>
      <w:spacing w:before="100" w:beforeAutospacing="1" w:after="100" w:afterAutospacing="1"/>
    </w:pPr>
    <w:rPr>
      <w:rFonts w:ascii="Times" w:hAnsi="Times" w:cs="Times New Roman"/>
      <w:sz w:val="20"/>
      <w:szCs w:val="20"/>
    </w:rPr>
  </w:style>
  <w:style w:type="paragraph" w:styleId="ListParagraph">
    <w:name w:val="List Paragraph"/>
    <w:basedOn w:val="Normal"/>
    <w:uiPriority w:val="34"/>
    <w:qFormat/>
    <w:rsid w:val="0003248B"/>
    <w:pPr>
      <w:ind w:left="720"/>
      <w:contextualSpacing/>
    </w:pPr>
  </w:style>
  <w:style w:type="paragraph" w:styleId="BalloonText">
    <w:name w:val="Balloon Text"/>
    <w:basedOn w:val="Normal"/>
    <w:link w:val="BalloonTextChar"/>
    <w:uiPriority w:val="99"/>
    <w:semiHidden/>
    <w:unhideWhenUsed/>
    <w:rsid w:val="00CB2C4D"/>
    <w:rPr>
      <w:rFonts w:ascii="Lucida Grande" w:hAnsi="Lucida Grande"/>
      <w:sz w:val="18"/>
      <w:szCs w:val="18"/>
    </w:rPr>
  </w:style>
  <w:style w:type="character" w:customStyle="1" w:styleId="BalloonTextChar">
    <w:name w:val="Balloon Text Char"/>
    <w:basedOn w:val="DefaultParagraphFont"/>
    <w:link w:val="BalloonText"/>
    <w:uiPriority w:val="99"/>
    <w:semiHidden/>
    <w:rsid w:val="00CB2C4D"/>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6C20CF"/>
    <w:pPr>
      <w:spacing w:before="100" w:beforeAutospacing="1" w:after="100" w:afterAutospacing="1"/>
    </w:pPr>
    <w:rPr>
      <w:rFonts w:ascii="Times" w:hAnsi="Times" w:cs="Times New Roman"/>
      <w:sz w:val="20"/>
      <w:szCs w:val="20"/>
    </w:rPr>
  </w:style>
  <w:style w:type="paragraph" w:styleId="ListParagraph">
    <w:name w:val="List Paragraph"/>
    <w:basedOn w:val="Normal"/>
    <w:uiPriority w:val="34"/>
    <w:qFormat/>
    <w:rsid w:val="0003248B"/>
    <w:pPr>
      <w:ind w:left="720"/>
      <w:contextualSpacing/>
    </w:pPr>
  </w:style>
  <w:style w:type="paragraph" w:styleId="BalloonText">
    <w:name w:val="Balloon Text"/>
    <w:basedOn w:val="Normal"/>
    <w:link w:val="BalloonTextChar"/>
    <w:uiPriority w:val="99"/>
    <w:semiHidden/>
    <w:unhideWhenUsed/>
    <w:rsid w:val="00CB2C4D"/>
    <w:rPr>
      <w:rFonts w:ascii="Lucida Grande" w:hAnsi="Lucida Grande"/>
      <w:sz w:val="18"/>
      <w:szCs w:val="18"/>
    </w:rPr>
  </w:style>
  <w:style w:type="character" w:customStyle="1" w:styleId="BalloonTextChar">
    <w:name w:val="Balloon Text Char"/>
    <w:basedOn w:val="DefaultParagraphFont"/>
    <w:link w:val="BalloonText"/>
    <w:uiPriority w:val="99"/>
    <w:semiHidden/>
    <w:rsid w:val="00CB2C4D"/>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3911957">
      <w:bodyDiv w:val="1"/>
      <w:marLeft w:val="0"/>
      <w:marRight w:val="0"/>
      <w:marTop w:val="0"/>
      <w:marBottom w:val="0"/>
      <w:divBdr>
        <w:top w:val="none" w:sz="0" w:space="0" w:color="auto"/>
        <w:left w:val="none" w:sz="0" w:space="0" w:color="auto"/>
        <w:bottom w:val="none" w:sz="0" w:space="0" w:color="auto"/>
        <w:right w:val="none" w:sz="0" w:space="0" w:color="auto"/>
      </w:divBdr>
      <w:divsChild>
        <w:div w:id="718748520">
          <w:marLeft w:val="0"/>
          <w:marRight w:val="0"/>
          <w:marTop w:val="0"/>
          <w:marBottom w:val="0"/>
          <w:divBdr>
            <w:top w:val="none" w:sz="0" w:space="0" w:color="auto"/>
            <w:left w:val="none" w:sz="0" w:space="0" w:color="auto"/>
            <w:bottom w:val="none" w:sz="0" w:space="0" w:color="auto"/>
            <w:right w:val="none" w:sz="0" w:space="0" w:color="auto"/>
          </w:divBdr>
          <w:divsChild>
            <w:div w:id="1574700824">
              <w:marLeft w:val="0"/>
              <w:marRight w:val="0"/>
              <w:marTop w:val="0"/>
              <w:marBottom w:val="0"/>
              <w:divBdr>
                <w:top w:val="none" w:sz="0" w:space="0" w:color="auto"/>
                <w:left w:val="none" w:sz="0" w:space="0" w:color="auto"/>
                <w:bottom w:val="none" w:sz="0" w:space="0" w:color="auto"/>
                <w:right w:val="none" w:sz="0" w:space="0" w:color="auto"/>
              </w:divBdr>
              <w:divsChild>
                <w:div w:id="149398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www.corestandards.org/Math/Content/3/OA/A/2/" TargetMode="External"/><Relationship Id="rId7" Type="http://schemas.openxmlformats.org/officeDocument/2006/relationships/hyperlink" Target="http://www.corestandards.org/Math/Content/3/OA/B/6/" TargetMode="Externa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31</TotalTime>
  <Pages>3</Pages>
  <Words>608</Words>
  <Characters>3469</Characters>
  <Application>Microsoft Macintosh Word</Application>
  <DocSecurity>0</DocSecurity>
  <Lines>28</Lines>
  <Paragraphs>8</Paragraphs>
  <ScaleCrop>false</ScaleCrop>
  <Company/>
  <LinksUpToDate>false</LinksUpToDate>
  <CharactersWithSpaces>4069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Stefanie Kerley</dc:creator>
  <cp:keywords/>
  <dc:description/>
  <cp:lastModifiedBy>Stefanie Kerley</cp:lastModifiedBy>
  <cp:revision>10</cp:revision>
  <dcterms:created xsi:type="dcterms:W3CDTF">2014-11-12T00:39:00Z</dcterms:created>
  <dcterms:modified xsi:type="dcterms:W3CDTF">2014-11-13T16:12:00Z</dcterms:modified>
</cp:coreProperties>
</file>